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CCC4" w14:textId="388D598F" w:rsidR="008A69C7" w:rsidRPr="00957B86" w:rsidRDefault="008A69C7" w:rsidP="008A69C7">
      <w:pPr>
        <w:ind w:left="720" w:hanging="360"/>
        <w:rPr>
          <w:rFonts w:ascii="Cambria" w:hAnsi="Cambria"/>
          <w:b/>
          <w:bCs/>
          <w:i/>
          <w:sz w:val="22"/>
        </w:rPr>
      </w:pPr>
      <w:r w:rsidRPr="00957B86">
        <w:rPr>
          <w:rFonts w:ascii="Cambria" w:hAnsi="Cambria"/>
          <w:b/>
          <w:bCs/>
          <w:i/>
          <w:sz w:val="22"/>
        </w:rPr>
        <w:t>Student</w:t>
      </w:r>
      <w:r w:rsidR="00957B86" w:rsidRPr="00957B86">
        <w:rPr>
          <w:rFonts w:ascii="Cambria" w:hAnsi="Cambria"/>
          <w:b/>
          <w:bCs/>
          <w:i/>
          <w:sz w:val="22"/>
        </w:rPr>
        <w:t xml:space="preserve"> Name</w:t>
      </w:r>
      <w:r w:rsidRPr="00957B86">
        <w:rPr>
          <w:rFonts w:ascii="Cambria" w:hAnsi="Cambria"/>
          <w:b/>
          <w:bCs/>
          <w:i/>
          <w:sz w:val="22"/>
        </w:rPr>
        <w:t>:</w:t>
      </w:r>
    </w:p>
    <w:p w14:paraId="0435F4F2" w14:textId="77777777" w:rsidR="008A69C7" w:rsidRPr="008A69C7" w:rsidRDefault="008A69C7" w:rsidP="008A69C7">
      <w:pPr>
        <w:ind w:left="720" w:hanging="360"/>
        <w:jc w:val="center"/>
        <w:rPr>
          <w:rFonts w:ascii="Cambria" w:hAnsi="Cambria"/>
          <w:b/>
          <w:bCs/>
          <w:sz w:val="28"/>
          <w:szCs w:val="28"/>
        </w:rPr>
      </w:pPr>
    </w:p>
    <w:p w14:paraId="43D67F73" w14:textId="663E3F43" w:rsidR="008A69C7" w:rsidRPr="008A69C7" w:rsidRDefault="008A69C7" w:rsidP="008A69C7">
      <w:pPr>
        <w:ind w:left="720" w:hanging="360"/>
        <w:jc w:val="center"/>
        <w:rPr>
          <w:rFonts w:ascii="Cambria" w:hAnsi="Cambria"/>
          <w:b/>
          <w:bCs/>
          <w:sz w:val="28"/>
          <w:szCs w:val="28"/>
        </w:rPr>
      </w:pPr>
      <w:r w:rsidRPr="008A69C7">
        <w:rPr>
          <w:rFonts w:ascii="Cambria" w:hAnsi="Cambria"/>
          <w:b/>
          <w:bCs/>
          <w:sz w:val="28"/>
          <w:szCs w:val="28"/>
        </w:rPr>
        <w:t>Driver Training for Automated Vehicle Technology</w:t>
      </w:r>
    </w:p>
    <w:p w14:paraId="65806E22" w14:textId="77777777" w:rsidR="00050C5F" w:rsidRDefault="00050C5F" w:rsidP="008A69C7">
      <w:pPr>
        <w:ind w:left="720" w:hanging="360"/>
        <w:jc w:val="center"/>
        <w:rPr>
          <w:rFonts w:ascii="Cambria" w:hAnsi="Cambria"/>
          <w:b/>
          <w:bCs/>
          <w:sz w:val="28"/>
          <w:szCs w:val="28"/>
        </w:rPr>
      </w:pPr>
      <w:r w:rsidRPr="008A69C7">
        <w:rPr>
          <w:rFonts w:ascii="Cambria" w:hAnsi="Cambria"/>
          <w:b/>
          <w:bCs/>
          <w:sz w:val="28"/>
          <w:szCs w:val="28"/>
        </w:rPr>
        <w:t>Quiz</w:t>
      </w:r>
    </w:p>
    <w:p w14:paraId="45E7CFC7" w14:textId="4BBE7AF9" w:rsidR="008A69C7" w:rsidRPr="008A69C7" w:rsidRDefault="00050C5F" w:rsidP="008A69C7">
      <w:pPr>
        <w:ind w:left="720" w:hanging="360"/>
        <w:jc w:val="center"/>
        <w:rPr>
          <w:rFonts w:ascii="Cambria" w:hAnsi="Cambria"/>
        </w:rPr>
      </w:pPr>
      <w:r w:rsidRPr="008A69C7">
        <w:rPr>
          <w:rFonts w:ascii="Cambria" w:hAnsi="Cambria"/>
          <w:b/>
          <w:bCs/>
          <w:sz w:val="28"/>
          <w:szCs w:val="28"/>
        </w:rPr>
        <w:t xml:space="preserve"> </w:t>
      </w:r>
      <w:r w:rsidR="008A69C7" w:rsidRPr="008A69C7">
        <w:rPr>
          <w:rFonts w:ascii="Cambria" w:hAnsi="Cambria"/>
        </w:rPr>
        <w:t>Time: 10 min</w:t>
      </w:r>
    </w:p>
    <w:p w14:paraId="4F67C064" w14:textId="77777777" w:rsidR="008A69C7" w:rsidRPr="008A69C7" w:rsidRDefault="008A69C7" w:rsidP="008A69C7">
      <w:pPr>
        <w:ind w:left="720" w:hanging="360"/>
        <w:jc w:val="center"/>
        <w:rPr>
          <w:rFonts w:ascii="Cambria" w:hAnsi="Cambria"/>
          <w:b/>
          <w:bCs/>
        </w:rPr>
      </w:pPr>
    </w:p>
    <w:p w14:paraId="264D5C17" w14:textId="2139DCC0" w:rsidR="00E90876" w:rsidRPr="008A69C7" w:rsidRDefault="008A69C7" w:rsidP="008A69C7">
      <w:pPr>
        <w:ind w:left="720" w:hanging="360"/>
        <w:rPr>
          <w:rFonts w:ascii="Cambria" w:hAnsi="Cambria"/>
          <w:b/>
          <w:bCs/>
        </w:rPr>
      </w:pPr>
      <w:r w:rsidRPr="008A69C7">
        <w:rPr>
          <w:rFonts w:ascii="Cambria" w:hAnsi="Cambria"/>
          <w:b/>
          <w:bCs/>
        </w:rPr>
        <w:t>Mark the following True or False:</w:t>
      </w:r>
    </w:p>
    <w:p w14:paraId="0927FCE6" w14:textId="720BF360" w:rsidR="00DC7D26" w:rsidRPr="008A69C7" w:rsidRDefault="004F6218" w:rsidP="007E1E69">
      <w:pPr>
        <w:pStyle w:val="ListParagraph"/>
        <w:numPr>
          <w:ilvl w:val="0"/>
          <w:numId w:val="1"/>
        </w:numPr>
        <w:rPr>
          <w:rFonts w:ascii="Cambria" w:hAnsi="Cambria" w:cs="Times New Roman"/>
          <w:sz w:val="22"/>
          <w:szCs w:val="22"/>
        </w:rPr>
      </w:pPr>
      <w:r>
        <w:rPr>
          <w:rFonts w:ascii="Cambria" w:hAnsi="Cambria" w:cs="Times New Roman"/>
          <w:sz w:val="22"/>
          <w:szCs w:val="22"/>
        </w:rPr>
        <w:t>A</w:t>
      </w:r>
      <w:r w:rsidR="00DC7D26" w:rsidRPr="008A69C7">
        <w:rPr>
          <w:rFonts w:ascii="Cambria" w:hAnsi="Cambria" w:cs="Times New Roman"/>
          <w:sz w:val="22"/>
          <w:szCs w:val="22"/>
        </w:rPr>
        <w:t>pproximately 54% of serious crashes are attributable to human error</w:t>
      </w:r>
      <w:r w:rsidR="00E90876" w:rsidRPr="008A69C7">
        <w:rPr>
          <w:rFonts w:ascii="Cambria" w:hAnsi="Cambria" w:cs="Times New Roman"/>
          <w:sz w:val="22"/>
          <w:szCs w:val="22"/>
        </w:rPr>
        <w:t>.</w:t>
      </w:r>
      <w:r w:rsidR="00DC7D26" w:rsidRPr="008A69C7">
        <w:rPr>
          <w:rFonts w:ascii="Cambria" w:hAnsi="Cambria" w:cs="Times New Roman"/>
          <w:sz w:val="22"/>
          <w:szCs w:val="22"/>
        </w:rPr>
        <w:t xml:space="preserve"> </w:t>
      </w:r>
      <w:r w:rsidR="00E90876" w:rsidRPr="008A69C7">
        <w:rPr>
          <w:rFonts w:ascii="Times New Roman" w:hAnsi="Times New Roman" w:cs="Times New Roman"/>
          <w:b/>
          <w:bCs/>
          <w:sz w:val="22"/>
          <w:szCs w:val="22"/>
        </w:rPr>
        <w:t>□</w:t>
      </w:r>
      <w:r w:rsidR="00DC7D26" w:rsidRPr="008A69C7">
        <w:rPr>
          <w:rFonts w:ascii="Cambria" w:hAnsi="Cambria" w:cs="Times New Roman"/>
          <w:b/>
          <w:bCs/>
          <w:sz w:val="22"/>
          <w:szCs w:val="22"/>
        </w:rPr>
        <w:t>True</w:t>
      </w:r>
      <w:r w:rsidR="00E90876" w:rsidRPr="008A69C7">
        <w:rPr>
          <w:rFonts w:ascii="Cambria" w:hAnsi="Cambria" w:cs="Times New Roman"/>
          <w:b/>
          <w:bCs/>
          <w:sz w:val="22"/>
          <w:szCs w:val="22"/>
        </w:rPr>
        <w:t xml:space="preserve"> </w:t>
      </w:r>
      <w:r w:rsidR="00DC7D2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DC7D26" w:rsidRPr="008A69C7">
        <w:rPr>
          <w:rFonts w:ascii="Cambria" w:hAnsi="Cambria" w:cs="Times New Roman"/>
          <w:b/>
          <w:bCs/>
          <w:sz w:val="22"/>
          <w:szCs w:val="22"/>
        </w:rPr>
        <w:t>False</w:t>
      </w:r>
    </w:p>
    <w:p w14:paraId="07CF882C" w14:textId="77777777" w:rsidR="008A69C7" w:rsidRPr="008A69C7" w:rsidRDefault="008A69C7" w:rsidP="007E1E69">
      <w:pPr>
        <w:pStyle w:val="ListParagraph"/>
        <w:rPr>
          <w:rFonts w:ascii="Cambria" w:hAnsi="Cambria" w:cs="Times New Roman"/>
          <w:i/>
          <w:iCs/>
          <w:sz w:val="22"/>
          <w:szCs w:val="22"/>
        </w:rPr>
      </w:pPr>
    </w:p>
    <w:p w14:paraId="33F54BBC" w14:textId="601F1FC1" w:rsidR="00DC7D26" w:rsidRPr="008A69C7" w:rsidRDefault="00DC7D26" w:rsidP="007E1E69">
      <w:pPr>
        <w:pStyle w:val="ListParagraph"/>
        <w:numPr>
          <w:ilvl w:val="0"/>
          <w:numId w:val="1"/>
        </w:numPr>
        <w:rPr>
          <w:rFonts w:ascii="Cambria" w:hAnsi="Cambria" w:cs="Times New Roman"/>
          <w:sz w:val="22"/>
          <w:szCs w:val="22"/>
        </w:rPr>
      </w:pPr>
      <w:r w:rsidRPr="008A69C7">
        <w:rPr>
          <w:rFonts w:ascii="Cambria" w:hAnsi="Cambria" w:cs="Times New Roman"/>
          <w:sz w:val="22"/>
          <w:szCs w:val="22"/>
        </w:rPr>
        <w:t>Training is a continuous and systematic process that teaches individuals a new skill or behavior to accomplish a specific task.</w:t>
      </w:r>
      <w:r w:rsidR="00E9087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 xml:space="preserve">True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False</w:t>
      </w:r>
    </w:p>
    <w:p w14:paraId="200DEF13" w14:textId="77777777" w:rsidR="008A69C7" w:rsidRPr="008A69C7" w:rsidRDefault="008A69C7" w:rsidP="00E90876">
      <w:pPr>
        <w:pStyle w:val="ListParagraph"/>
        <w:rPr>
          <w:rFonts w:ascii="Cambria" w:hAnsi="Cambria" w:cs="Times New Roman"/>
          <w:i/>
          <w:iCs/>
          <w:sz w:val="22"/>
          <w:szCs w:val="22"/>
        </w:rPr>
      </w:pPr>
    </w:p>
    <w:p w14:paraId="4DCD6065" w14:textId="30A72E71" w:rsidR="00A66780" w:rsidRPr="008A69C7" w:rsidRDefault="00A66780" w:rsidP="00A66780">
      <w:pPr>
        <w:pStyle w:val="ListParagraph"/>
        <w:numPr>
          <w:ilvl w:val="0"/>
          <w:numId w:val="1"/>
        </w:numPr>
        <w:rPr>
          <w:rFonts w:ascii="Cambria" w:hAnsi="Cambria" w:cs="Times New Roman"/>
          <w:sz w:val="22"/>
          <w:szCs w:val="22"/>
          <w:lang w:val="en-US"/>
        </w:rPr>
      </w:pPr>
      <w:r w:rsidRPr="00A66780">
        <w:rPr>
          <w:rFonts w:ascii="Cambria" w:hAnsi="Cambria" w:cs="Times New Roman"/>
          <w:sz w:val="22"/>
          <w:szCs w:val="22"/>
          <w:lang w:val="en-US"/>
        </w:rPr>
        <w:t>Trial-and-Error is a slow and superficial process of learning</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1D384316" w14:textId="77777777" w:rsidR="008A69C7" w:rsidRPr="008A69C7" w:rsidRDefault="008A69C7" w:rsidP="00A66780">
      <w:pPr>
        <w:pStyle w:val="ListParagraph"/>
        <w:rPr>
          <w:rFonts w:ascii="Cambria" w:hAnsi="Cambria" w:cs="Times New Roman"/>
          <w:i/>
          <w:iCs/>
          <w:sz w:val="22"/>
          <w:szCs w:val="22"/>
        </w:rPr>
      </w:pPr>
    </w:p>
    <w:p w14:paraId="7D96A736" w14:textId="43A5BF81" w:rsidR="00144D4D" w:rsidRPr="008A69C7" w:rsidRDefault="00144D4D" w:rsidP="007E1E69">
      <w:pPr>
        <w:pStyle w:val="ListParagraph"/>
        <w:numPr>
          <w:ilvl w:val="0"/>
          <w:numId w:val="1"/>
        </w:numPr>
        <w:rPr>
          <w:rFonts w:ascii="Cambria" w:hAnsi="Cambria" w:cs="Times New Roman"/>
          <w:sz w:val="22"/>
          <w:szCs w:val="22"/>
        </w:rPr>
      </w:pPr>
      <w:r w:rsidRPr="008A69C7">
        <w:rPr>
          <w:rFonts w:ascii="Cambria" w:hAnsi="Cambria" w:cs="Times New Roman"/>
          <w:sz w:val="22"/>
          <w:szCs w:val="22"/>
        </w:rPr>
        <w:t>According to Society of Automotive Engineers (SAE), there are three levels of automation where human driver monitors the driving environment and two levels where the automated driving system monitors the driving environment.</w:t>
      </w:r>
      <w:r w:rsidR="00E9087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 xml:space="preserve">True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False</w:t>
      </w:r>
    </w:p>
    <w:p w14:paraId="4C6B31B7" w14:textId="77777777" w:rsidR="008A69C7" w:rsidRPr="008A69C7" w:rsidRDefault="008A69C7" w:rsidP="007E1E69">
      <w:pPr>
        <w:pStyle w:val="ListParagraph"/>
        <w:rPr>
          <w:rFonts w:ascii="Cambria" w:hAnsi="Cambria" w:cs="Times New Roman"/>
          <w:i/>
          <w:iCs/>
          <w:sz w:val="22"/>
          <w:szCs w:val="22"/>
        </w:rPr>
      </w:pPr>
    </w:p>
    <w:p w14:paraId="341B90FA" w14:textId="022E8A62" w:rsidR="00901D83" w:rsidRPr="008A69C7" w:rsidRDefault="00901D83" w:rsidP="008A69C7">
      <w:pPr>
        <w:pStyle w:val="ListParagraph"/>
        <w:numPr>
          <w:ilvl w:val="0"/>
          <w:numId w:val="1"/>
        </w:numPr>
        <w:rPr>
          <w:rFonts w:ascii="Cambria" w:hAnsi="Cambria" w:cs="Times New Roman"/>
          <w:sz w:val="22"/>
          <w:szCs w:val="22"/>
        </w:rPr>
      </w:pPr>
      <w:r w:rsidRPr="008A69C7">
        <w:rPr>
          <w:rFonts w:ascii="Cambria" w:hAnsi="Cambria" w:cs="Times New Roman"/>
          <w:sz w:val="22"/>
          <w:szCs w:val="22"/>
        </w:rPr>
        <w:t>The main component</w:t>
      </w:r>
      <w:r w:rsidR="008A69C7" w:rsidRPr="008A69C7">
        <w:rPr>
          <w:rFonts w:ascii="Cambria" w:hAnsi="Cambria" w:cs="Times New Roman"/>
          <w:sz w:val="22"/>
          <w:szCs w:val="22"/>
        </w:rPr>
        <w:t xml:space="preserve"> of the Lane Keeping Assistance System (LKAS)</w:t>
      </w:r>
      <w:r w:rsidRPr="008A69C7">
        <w:rPr>
          <w:rFonts w:ascii="Cambria" w:hAnsi="Cambria" w:cs="Times New Roman"/>
          <w:sz w:val="22"/>
          <w:szCs w:val="22"/>
        </w:rPr>
        <w:t xml:space="preserve"> is a forward-facing </w:t>
      </w:r>
      <w:r w:rsidR="008A69C7" w:rsidRPr="008A69C7">
        <w:rPr>
          <w:rFonts w:ascii="Cambria" w:hAnsi="Cambria" w:cs="Times New Roman"/>
          <w:sz w:val="22"/>
          <w:szCs w:val="22"/>
        </w:rPr>
        <w:t>radar</w:t>
      </w:r>
      <w:r w:rsidRPr="008A69C7">
        <w:rPr>
          <w:rFonts w:ascii="Cambria" w:hAnsi="Cambria" w:cs="Times New Roman"/>
          <w:sz w:val="22"/>
          <w:szCs w:val="22"/>
        </w:rPr>
        <w:t>, typically located ahead of the rearview mirror</w:t>
      </w:r>
      <w:r w:rsidR="008A69C7" w:rsidRPr="008A69C7">
        <w:rPr>
          <w:rFonts w:ascii="Cambria" w:hAnsi="Cambria" w:cs="Times New Roman"/>
          <w:sz w:val="22"/>
          <w:szCs w:val="22"/>
        </w:rPr>
        <w:t>.</w:t>
      </w:r>
      <w:r w:rsidRPr="008A69C7">
        <w:rPr>
          <w:rFonts w:ascii="Cambria" w:hAnsi="Cambria" w:cs="Times New Roman"/>
          <w:sz w:val="22"/>
          <w:szCs w:val="22"/>
        </w:rPr>
        <w:t xml:space="preserve"> </w:t>
      </w:r>
      <w:r w:rsidR="008A69C7" w:rsidRPr="008A69C7">
        <w:rPr>
          <w:rFonts w:ascii="Times New Roman" w:hAnsi="Times New Roman" w:cs="Times New Roman"/>
          <w:b/>
          <w:bCs/>
          <w:sz w:val="22"/>
          <w:szCs w:val="22"/>
        </w:rPr>
        <w:t>□</w:t>
      </w:r>
      <w:r w:rsidR="008A69C7" w:rsidRPr="008A69C7">
        <w:rPr>
          <w:rFonts w:ascii="Cambria" w:hAnsi="Cambria" w:cs="Times New Roman"/>
          <w:b/>
          <w:bCs/>
          <w:sz w:val="22"/>
          <w:szCs w:val="22"/>
        </w:rPr>
        <w:t xml:space="preserve">True  </w:t>
      </w:r>
      <w:r w:rsidR="008A69C7" w:rsidRPr="008A69C7">
        <w:rPr>
          <w:rFonts w:ascii="Times New Roman" w:hAnsi="Times New Roman" w:cs="Times New Roman"/>
          <w:b/>
          <w:bCs/>
          <w:sz w:val="22"/>
          <w:szCs w:val="22"/>
        </w:rPr>
        <w:t>□</w:t>
      </w:r>
      <w:r w:rsidR="008A69C7" w:rsidRPr="008A69C7">
        <w:rPr>
          <w:rFonts w:ascii="Cambria" w:hAnsi="Cambria" w:cs="Times New Roman"/>
          <w:b/>
          <w:bCs/>
          <w:sz w:val="22"/>
          <w:szCs w:val="22"/>
        </w:rPr>
        <w:t>False</w:t>
      </w:r>
    </w:p>
    <w:p w14:paraId="2686162D" w14:textId="77777777" w:rsidR="008A69C7" w:rsidRPr="008A69C7" w:rsidRDefault="008A69C7" w:rsidP="008A69C7">
      <w:pPr>
        <w:pStyle w:val="ListParagraph"/>
        <w:rPr>
          <w:rFonts w:ascii="Cambria" w:hAnsi="Cambria" w:cs="Times New Roman"/>
          <w:sz w:val="22"/>
          <w:szCs w:val="22"/>
        </w:rPr>
      </w:pPr>
    </w:p>
    <w:p w14:paraId="5D3E59FD" w14:textId="5948C1D5" w:rsidR="002A7EFA" w:rsidRPr="008A69C7" w:rsidRDefault="003C2F26" w:rsidP="00901D83">
      <w:pPr>
        <w:pStyle w:val="ListParagraph"/>
        <w:numPr>
          <w:ilvl w:val="0"/>
          <w:numId w:val="1"/>
        </w:numPr>
        <w:rPr>
          <w:rFonts w:ascii="Cambria" w:hAnsi="Cambria" w:cs="Times New Roman"/>
          <w:sz w:val="22"/>
          <w:szCs w:val="22"/>
        </w:rPr>
      </w:pPr>
      <w:r w:rsidRPr="008A69C7">
        <w:rPr>
          <w:rFonts w:ascii="Cambria" w:hAnsi="Cambria" w:cs="Times New Roman"/>
          <w:sz w:val="22"/>
          <w:szCs w:val="22"/>
        </w:rPr>
        <w:t>Video-based training is supported by the interactivity principle.</w:t>
      </w:r>
      <w:r w:rsidR="00E9087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 xml:space="preserve">True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False</w:t>
      </w:r>
    </w:p>
    <w:p w14:paraId="726FF289" w14:textId="77777777" w:rsidR="00A72CEB" w:rsidRPr="00062494" w:rsidRDefault="00A72CEB" w:rsidP="00062494">
      <w:pPr>
        <w:rPr>
          <w:rFonts w:ascii="Cambria" w:hAnsi="Cambria" w:cs="Times New Roman"/>
          <w:i/>
          <w:iCs/>
          <w:sz w:val="22"/>
          <w:szCs w:val="22"/>
        </w:rPr>
      </w:pPr>
      <w:bookmarkStart w:id="0" w:name="_GoBack"/>
      <w:bookmarkEnd w:id="0"/>
    </w:p>
    <w:p w14:paraId="2BD24828" w14:textId="57456AFC" w:rsidR="00A66780" w:rsidRPr="00A66780" w:rsidRDefault="00A66780" w:rsidP="00A66780">
      <w:pPr>
        <w:pStyle w:val="ListParagraph"/>
        <w:numPr>
          <w:ilvl w:val="0"/>
          <w:numId w:val="1"/>
        </w:numPr>
        <w:rPr>
          <w:rFonts w:ascii="Cambria" w:hAnsi="Cambria" w:cs="Times New Roman"/>
          <w:sz w:val="22"/>
          <w:szCs w:val="22"/>
        </w:rPr>
      </w:pPr>
      <w:r w:rsidRPr="00A66780">
        <w:rPr>
          <w:rFonts w:ascii="Cambria" w:hAnsi="Cambria" w:cs="Times New Roman"/>
          <w:sz w:val="22"/>
          <w:szCs w:val="22"/>
        </w:rPr>
        <w:t xml:space="preserve">Familiarity with </w:t>
      </w:r>
      <w:r w:rsidRPr="008A69C7">
        <w:rPr>
          <w:rFonts w:ascii="Cambria" w:hAnsi="Cambria" w:cs="Times New Roman"/>
          <w:sz w:val="22"/>
          <w:szCs w:val="22"/>
        </w:rPr>
        <w:t xml:space="preserve">automated </w:t>
      </w:r>
      <w:r w:rsidRPr="00A66780">
        <w:rPr>
          <w:rFonts w:ascii="Cambria" w:hAnsi="Cambria" w:cs="Times New Roman"/>
          <w:sz w:val="22"/>
          <w:szCs w:val="22"/>
        </w:rPr>
        <w:t xml:space="preserve">system components and placement </w:t>
      </w:r>
      <w:r w:rsidRPr="008A69C7">
        <w:rPr>
          <w:rFonts w:ascii="Cambria" w:hAnsi="Cambria" w:cs="Times New Roman"/>
          <w:sz w:val="22"/>
          <w:szCs w:val="22"/>
        </w:rPr>
        <w:t>should not be part of the driving training, and it only concerns automated vehicles manufacturers.</w:t>
      </w:r>
    </w:p>
    <w:p w14:paraId="143FEF88" w14:textId="77777777" w:rsidR="008A69C7" w:rsidRPr="008A69C7" w:rsidRDefault="008A69C7" w:rsidP="00A66780">
      <w:pPr>
        <w:pStyle w:val="ListParagraph"/>
        <w:rPr>
          <w:rFonts w:ascii="Cambria" w:hAnsi="Cambria" w:cs="Times New Roman"/>
          <w:i/>
          <w:iCs/>
          <w:sz w:val="22"/>
          <w:szCs w:val="22"/>
        </w:rPr>
      </w:pPr>
    </w:p>
    <w:p w14:paraId="2DDCAAA1" w14:textId="5F80AA3B" w:rsidR="008B1D7A" w:rsidRPr="008A69C7" w:rsidRDefault="00A66780" w:rsidP="007E1E69">
      <w:pPr>
        <w:pStyle w:val="ListParagraph"/>
        <w:numPr>
          <w:ilvl w:val="0"/>
          <w:numId w:val="1"/>
        </w:numPr>
        <w:rPr>
          <w:rFonts w:ascii="Cambria" w:hAnsi="Cambria" w:cs="Times New Roman"/>
          <w:sz w:val="22"/>
          <w:szCs w:val="22"/>
        </w:rPr>
      </w:pPr>
      <w:r w:rsidRPr="008A69C7">
        <w:rPr>
          <w:rFonts w:ascii="Cambria" w:hAnsi="Cambria" w:cs="Times New Roman"/>
          <w:sz w:val="22"/>
          <w:szCs w:val="22"/>
        </w:rPr>
        <w:t>P</w:t>
      </w:r>
      <w:r w:rsidR="002A7EFA" w:rsidRPr="008A69C7">
        <w:rPr>
          <w:rFonts w:ascii="Cambria" w:hAnsi="Cambria" w:cs="Times New Roman"/>
          <w:sz w:val="22"/>
          <w:szCs w:val="22"/>
        </w:rPr>
        <w:t>urely visual or verbal instructional formats lead to better acquisition of information and foster deeper learning than a multi-media instructional format.</w:t>
      </w:r>
      <w:r w:rsidR="00E9087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 xml:space="preserve">True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False</w:t>
      </w:r>
    </w:p>
    <w:p w14:paraId="4D9C2F10" w14:textId="77777777" w:rsidR="008A69C7" w:rsidRPr="008A69C7" w:rsidRDefault="008A69C7" w:rsidP="00A66780">
      <w:pPr>
        <w:pStyle w:val="ListParagraph"/>
        <w:rPr>
          <w:rFonts w:ascii="Cambria" w:hAnsi="Cambria" w:cs="Times New Roman"/>
          <w:i/>
          <w:iCs/>
          <w:sz w:val="22"/>
          <w:szCs w:val="22"/>
        </w:rPr>
      </w:pPr>
    </w:p>
    <w:p w14:paraId="343FD885" w14:textId="1072CAF9" w:rsidR="008B1D7A" w:rsidRPr="008A69C7" w:rsidRDefault="008B1D7A" w:rsidP="007E1E69">
      <w:pPr>
        <w:pStyle w:val="ListParagraph"/>
        <w:numPr>
          <w:ilvl w:val="0"/>
          <w:numId w:val="1"/>
        </w:numPr>
        <w:rPr>
          <w:rFonts w:ascii="Cambria" w:hAnsi="Cambria" w:cs="Times New Roman"/>
          <w:sz w:val="22"/>
          <w:szCs w:val="22"/>
        </w:rPr>
      </w:pPr>
      <w:r w:rsidRPr="008A69C7">
        <w:rPr>
          <w:rFonts w:ascii="Cambria" w:hAnsi="Cambria" w:cs="Times New Roman"/>
          <w:sz w:val="22"/>
          <w:szCs w:val="22"/>
        </w:rPr>
        <w:t>According to result of this study, “One size fits all” approach to ADAS training protocols will likely be effective</w:t>
      </w:r>
      <w:r w:rsidR="007E1E69" w:rsidRPr="008A69C7">
        <w:rPr>
          <w:rFonts w:ascii="Cambria" w:hAnsi="Cambria" w:cs="Times New Roman"/>
          <w:sz w:val="22"/>
          <w:szCs w:val="22"/>
        </w:rPr>
        <w:t>.</w:t>
      </w:r>
      <w:r w:rsidR="00E90876" w:rsidRPr="008A69C7">
        <w:rPr>
          <w:rFonts w:ascii="Cambria" w:hAnsi="Cambria" w:cs="Times New Roman"/>
          <w:b/>
          <w:bCs/>
          <w:sz w:val="22"/>
          <w:szCs w:val="22"/>
        </w:rPr>
        <w:t xml:space="preserv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 xml:space="preserve">True  </w:t>
      </w:r>
      <w:r w:rsidR="00E90876" w:rsidRPr="008A69C7">
        <w:rPr>
          <w:rFonts w:ascii="Times New Roman" w:hAnsi="Times New Roman" w:cs="Times New Roman"/>
          <w:b/>
          <w:bCs/>
          <w:sz w:val="22"/>
          <w:szCs w:val="22"/>
        </w:rPr>
        <w:t>□</w:t>
      </w:r>
      <w:r w:rsidR="00E90876" w:rsidRPr="008A69C7">
        <w:rPr>
          <w:rFonts w:ascii="Cambria" w:hAnsi="Cambria" w:cs="Times New Roman"/>
          <w:b/>
          <w:bCs/>
          <w:sz w:val="22"/>
          <w:szCs w:val="22"/>
        </w:rPr>
        <w:t>False</w:t>
      </w:r>
    </w:p>
    <w:p w14:paraId="0086378E" w14:textId="77777777" w:rsidR="008A69C7" w:rsidRPr="008A69C7" w:rsidRDefault="008A69C7" w:rsidP="007E1E69">
      <w:pPr>
        <w:pStyle w:val="ListParagraph"/>
        <w:rPr>
          <w:rFonts w:ascii="Cambria" w:hAnsi="Cambria" w:cs="Times New Roman"/>
          <w:i/>
          <w:iCs/>
          <w:sz w:val="22"/>
          <w:szCs w:val="22"/>
        </w:rPr>
      </w:pPr>
    </w:p>
    <w:p w14:paraId="0E1B7813" w14:textId="456CC7B7" w:rsidR="00227BC4" w:rsidRPr="008A69C7" w:rsidRDefault="00856A08" w:rsidP="00227BC4">
      <w:pPr>
        <w:pStyle w:val="ListParagraph"/>
        <w:numPr>
          <w:ilvl w:val="0"/>
          <w:numId w:val="1"/>
        </w:numPr>
        <w:rPr>
          <w:rFonts w:ascii="Cambria" w:hAnsi="Cambria" w:cs="Times New Roman"/>
          <w:sz w:val="22"/>
          <w:szCs w:val="22"/>
          <w:lang w:val="en-US"/>
        </w:rPr>
      </w:pPr>
      <w:r w:rsidRPr="008A69C7">
        <w:rPr>
          <w:rFonts w:ascii="Cambria" w:hAnsi="Cambria" w:cs="Times New Roman"/>
          <w:sz w:val="22"/>
          <w:szCs w:val="22"/>
        </w:rPr>
        <w:t xml:space="preserve">According to result of this study, </w:t>
      </w:r>
      <w:r w:rsidRPr="008A69C7">
        <w:rPr>
          <w:rFonts w:ascii="Cambria" w:hAnsi="Cambria" w:cs="Times New Roman"/>
          <w:sz w:val="22"/>
          <w:szCs w:val="22"/>
          <w:lang w:val="en-US"/>
        </w:rPr>
        <w:t>a</w:t>
      </w:r>
      <w:r w:rsidR="00227BC4" w:rsidRPr="008A69C7">
        <w:rPr>
          <w:rFonts w:ascii="Cambria" w:hAnsi="Cambria" w:cs="Times New Roman"/>
          <w:sz w:val="22"/>
          <w:szCs w:val="22"/>
          <w:lang w:val="en-US"/>
        </w:rPr>
        <w:t>ny type of ADAS training prior to driving will improve trust and performance as compared to no training at all.</w:t>
      </w:r>
      <w:r w:rsidR="00847BAB" w:rsidRPr="008A69C7">
        <w:rPr>
          <w:rFonts w:ascii="Cambria" w:hAnsi="Cambria" w:cs="Times New Roman"/>
          <w:b/>
          <w:bCs/>
          <w:sz w:val="22"/>
          <w:szCs w:val="22"/>
        </w:rPr>
        <w:t xml:space="preserve"> </w:t>
      </w:r>
      <w:r w:rsidR="00847BAB" w:rsidRPr="008A69C7">
        <w:rPr>
          <w:rFonts w:ascii="Times New Roman" w:hAnsi="Times New Roman" w:cs="Times New Roman"/>
          <w:b/>
          <w:bCs/>
          <w:sz w:val="22"/>
          <w:szCs w:val="22"/>
        </w:rPr>
        <w:t>□</w:t>
      </w:r>
      <w:r w:rsidR="00847BAB" w:rsidRPr="008A69C7">
        <w:rPr>
          <w:rFonts w:ascii="Cambria" w:hAnsi="Cambria" w:cs="Times New Roman"/>
          <w:b/>
          <w:bCs/>
          <w:sz w:val="22"/>
          <w:szCs w:val="22"/>
        </w:rPr>
        <w:t xml:space="preserve">True  </w:t>
      </w:r>
      <w:r w:rsidR="00847BAB" w:rsidRPr="008A69C7">
        <w:rPr>
          <w:rFonts w:ascii="Times New Roman" w:hAnsi="Times New Roman" w:cs="Times New Roman"/>
          <w:b/>
          <w:bCs/>
          <w:sz w:val="22"/>
          <w:szCs w:val="22"/>
        </w:rPr>
        <w:t>□</w:t>
      </w:r>
      <w:r w:rsidR="00847BAB" w:rsidRPr="008A69C7">
        <w:rPr>
          <w:rFonts w:ascii="Cambria" w:hAnsi="Cambria" w:cs="Times New Roman"/>
          <w:b/>
          <w:bCs/>
          <w:sz w:val="22"/>
          <w:szCs w:val="22"/>
        </w:rPr>
        <w:t>False</w:t>
      </w:r>
    </w:p>
    <w:p w14:paraId="588F3DC3" w14:textId="01AE4B8A" w:rsidR="00DC0804" w:rsidRDefault="00DC0804" w:rsidP="008A69C7">
      <w:pPr>
        <w:pStyle w:val="ListParagraph"/>
        <w:rPr>
          <w:rFonts w:ascii="Cambria" w:hAnsi="Cambria" w:cs="Times New Roman"/>
          <w:i/>
          <w:iCs/>
          <w:sz w:val="22"/>
          <w:szCs w:val="22"/>
        </w:rPr>
      </w:pPr>
    </w:p>
    <w:p w14:paraId="1694ABB3" w14:textId="77777777" w:rsidR="00AD0835" w:rsidRDefault="00AD0835" w:rsidP="008A69C7">
      <w:pPr>
        <w:pStyle w:val="ListParagraph"/>
        <w:rPr>
          <w:rFonts w:ascii="Cambria" w:hAnsi="Cambria" w:cs="Times New Roman"/>
          <w:i/>
          <w:iCs/>
          <w:sz w:val="22"/>
          <w:szCs w:val="22"/>
        </w:rPr>
      </w:pPr>
    </w:p>
    <w:p w14:paraId="0680F285" w14:textId="1BE49649" w:rsidR="00DC0804" w:rsidRDefault="00DC0804" w:rsidP="008A69C7">
      <w:pPr>
        <w:pStyle w:val="ListParagraph"/>
        <w:rPr>
          <w:rFonts w:ascii="Cambria" w:hAnsi="Cambria" w:cs="Times New Roman"/>
          <w:i/>
          <w:iCs/>
          <w:sz w:val="22"/>
          <w:szCs w:val="22"/>
        </w:rPr>
      </w:pPr>
    </w:p>
    <w:p w14:paraId="097216F5" w14:textId="7317E612" w:rsidR="00DC0804" w:rsidRPr="00957B86" w:rsidRDefault="00DC0804" w:rsidP="00DC0804">
      <w:pPr>
        <w:ind w:left="720" w:hanging="360"/>
        <w:jc w:val="center"/>
        <w:rPr>
          <w:rFonts w:ascii="Cambria" w:hAnsi="Cambria"/>
          <w:b/>
          <w:bCs/>
          <w:color w:val="FF0000"/>
          <w:sz w:val="28"/>
          <w:szCs w:val="28"/>
        </w:rPr>
      </w:pPr>
      <w:r w:rsidRPr="00957B86">
        <w:rPr>
          <w:rFonts w:ascii="Cambria" w:hAnsi="Cambria"/>
          <w:b/>
          <w:bCs/>
          <w:color w:val="FF0000"/>
          <w:sz w:val="28"/>
          <w:szCs w:val="28"/>
        </w:rPr>
        <w:lastRenderedPageBreak/>
        <w:t>Answer Key</w:t>
      </w:r>
    </w:p>
    <w:p w14:paraId="1846E5DC"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 xml:space="preserve">approximately 54% of serious crashes are attributable to human error.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72ECE9BB"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False; around 94%</w:t>
      </w:r>
    </w:p>
    <w:p w14:paraId="05CFAFB6" w14:textId="77777777" w:rsidR="00DC0804" w:rsidRPr="008A69C7" w:rsidRDefault="00DC0804" w:rsidP="00DC0804">
      <w:pPr>
        <w:pStyle w:val="ListParagraph"/>
        <w:rPr>
          <w:rFonts w:ascii="Cambria" w:hAnsi="Cambria" w:cs="Times New Roman"/>
          <w:i/>
          <w:iCs/>
          <w:sz w:val="22"/>
          <w:szCs w:val="22"/>
        </w:rPr>
      </w:pPr>
    </w:p>
    <w:p w14:paraId="0B948780"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Training is a continuous and systematic process that teaches individuals a new skill or behavior to accomplish a specific task.</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5C1EFDAF"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True</w:t>
      </w:r>
    </w:p>
    <w:p w14:paraId="2BF707A7" w14:textId="77777777" w:rsidR="00DC0804" w:rsidRPr="008A69C7" w:rsidRDefault="00DC0804" w:rsidP="00DC0804">
      <w:pPr>
        <w:pStyle w:val="ListParagraph"/>
        <w:rPr>
          <w:rFonts w:ascii="Cambria" w:hAnsi="Cambria" w:cs="Times New Roman"/>
          <w:i/>
          <w:iCs/>
          <w:sz w:val="22"/>
          <w:szCs w:val="22"/>
        </w:rPr>
      </w:pPr>
    </w:p>
    <w:p w14:paraId="3EED6CC8" w14:textId="77777777" w:rsidR="00DC0804" w:rsidRPr="008A69C7" w:rsidRDefault="00DC0804" w:rsidP="00DC0804">
      <w:pPr>
        <w:pStyle w:val="ListParagraph"/>
        <w:numPr>
          <w:ilvl w:val="0"/>
          <w:numId w:val="6"/>
        </w:numPr>
        <w:rPr>
          <w:rFonts w:ascii="Cambria" w:hAnsi="Cambria" w:cs="Times New Roman"/>
          <w:sz w:val="22"/>
          <w:szCs w:val="22"/>
          <w:lang w:val="en-US"/>
        </w:rPr>
      </w:pPr>
      <w:r w:rsidRPr="00A66780">
        <w:rPr>
          <w:rFonts w:ascii="Cambria" w:hAnsi="Cambria" w:cs="Times New Roman"/>
          <w:sz w:val="22"/>
          <w:szCs w:val="22"/>
          <w:lang w:val="en-US"/>
        </w:rPr>
        <w:t>Trial-and-Error is a slow and superficial process of learning</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357309B3"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True</w:t>
      </w:r>
    </w:p>
    <w:p w14:paraId="1947F817" w14:textId="77777777" w:rsidR="00DC0804" w:rsidRPr="008A69C7" w:rsidRDefault="00DC0804" w:rsidP="00DC0804">
      <w:pPr>
        <w:pStyle w:val="ListParagraph"/>
        <w:rPr>
          <w:rFonts w:ascii="Cambria" w:hAnsi="Cambria" w:cs="Times New Roman"/>
          <w:i/>
          <w:iCs/>
          <w:sz w:val="22"/>
          <w:szCs w:val="22"/>
        </w:rPr>
      </w:pPr>
    </w:p>
    <w:p w14:paraId="79053895"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According to Society of Automotive Engineers (SAE), there are three levels of automation where human driver monitors the driving environment and two levels where the automated driving system monitors the driving environment.</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5858AF1A"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False; three levels where the automated driving system monitors the driving environment</w:t>
      </w:r>
    </w:p>
    <w:p w14:paraId="5D4265C4" w14:textId="77777777" w:rsidR="00DC0804" w:rsidRPr="008A69C7" w:rsidRDefault="00DC0804" w:rsidP="00DC0804">
      <w:pPr>
        <w:pStyle w:val="ListParagraph"/>
        <w:rPr>
          <w:rFonts w:ascii="Cambria" w:hAnsi="Cambria" w:cs="Times New Roman"/>
          <w:i/>
          <w:iCs/>
          <w:sz w:val="22"/>
          <w:szCs w:val="22"/>
        </w:rPr>
      </w:pPr>
    </w:p>
    <w:p w14:paraId="5746EA91"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 xml:space="preserve">The main component of the Lane Keeping Assistance System (LKAS) is a forward-facing radar, typically located ahead of the rearview mirror.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56A198C3"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False; forward-facing camera</w:t>
      </w:r>
    </w:p>
    <w:p w14:paraId="106E53C0" w14:textId="77777777" w:rsidR="00DC0804" w:rsidRPr="008A69C7" w:rsidRDefault="00DC0804" w:rsidP="00DC0804">
      <w:pPr>
        <w:pStyle w:val="ListParagraph"/>
        <w:rPr>
          <w:rFonts w:ascii="Cambria" w:hAnsi="Cambria" w:cs="Times New Roman"/>
          <w:sz w:val="22"/>
          <w:szCs w:val="22"/>
        </w:rPr>
      </w:pPr>
    </w:p>
    <w:p w14:paraId="738F973B"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Video-based training is supported by the interactivity principle.</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66A9B242"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True</w:t>
      </w:r>
    </w:p>
    <w:p w14:paraId="172889B0" w14:textId="77777777" w:rsidR="00DC0804" w:rsidRPr="008A69C7" w:rsidRDefault="00DC0804" w:rsidP="00DC0804">
      <w:pPr>
        <w:pStyle w:val="ListParagraph"/>
        <w:rPr>
          <w:rFonts w:ascii="Cambria" w:hAnsi="Cambria" w:cs="Times New Roman"/>
          <w:i/>
          <w:iCs/>
          <w:sz w:val="22"/>
          <w:szCs w:val="22"/>
        </w:rPr>
      </w:pPr>
    </w:p>
    <w:p w14:paraId="0936D425" w14:textId="77777777" w:rsidR="00DC0804" w:rsidRPr="00A66780" w:rsidRDefault="00DC0804" w:rsidP="00DC0804">
      <w:pPr>
        <w:pStyle w:val="ListParagraph"/>
        <w:numPr>
          <w:ilvl w:val="0"/>
          <w:numId w:val="6"/>
        </w:numPr>
        <w:rPr>
          <w:rFonts w:ascii="Cambria" w:hAnsi="Cambria" w:cs="Times New Roman"/>
          <w:sz w:val="22"/>
          <w:szCs w:val="22"/>
        </w:rPr>
      </w:pPr>
      <w:r w:rsidRPr="00A66780">
        <w:rPr>
          <w:rFonts w:ascii="Cambria" w:hAnsi="Cambria" w:cs="Times New Roman"/>
          <w:sz w:val="22"/>
          <w:szCs w:val="22"/>
        </w:rPr>
        <w:t xml:space="preserve">Familiarity with </w:t>
      </w:r>
      <w:r w:rsidRPr="008A69C7">
        <w:rPr>
          <w:rFonts w:ascii="Cambria" w:hAnsi="Cambria" w:cs="Times New Roman"/>
          <w:sz w:val="22"/>
          <w:szCs w:val="22"/>
        </w:rPr>
        <w:t xml:space="preserve">automated </w:t>
      </w:r>
      <w:r w:rsidRPr="00A66780">
        <w:rPr>
          <w:rFonts w:ascii="Cambria" w:hAnsi="Cambria" w:cs="Times New Roman"/>
          <w:sz w:val="22"/>
          <w:szCs w:val="22"/>
        </w:rPr>
        <w:t xml:space="preserve">system components and placement </w:t>
      </w:r>
      <w:r w:rsidRPr="008A69C7">
        <w:rPr>
          <w:rFonts w:ascii="Cambria" w:hAnsi="Cambria" w:cs="Times New Roman"/>
          <w:sz w:val="22"/>
          <w:szCs w:val="22"/>
        </w:rPr>
        <w:t>should not be part of the driving training, and it only concerns automated vehicles manufacturers.</w:t>
      </w:r>
    </w:p>
    <w:p w14:paraId="1775538E"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 xml:space="preserve">Correct answer: False; </w:t>
      </w:r>
      <w:r w:rsidRPr="00A66780">
        <w:rPr>
          <w:rFonts w:ascii="Cambria" w:hAnsi="Cambria" w:cs="Times New Roman"/>
          <w:i/>
          <w:iCs/>
          <w:sz w:val="22"/>
          <w:szCs w:val="22"/>
        </w:rPr>
        <w:t xml:space="preserve">Familiarity with </w:t>
      </w:r>
      <w:r w:rsidRPr="008A69C7">
        <w:rPr>
          <w:rFonts w:ascii="Cambria" w:hAnsi="Cambria" w:cs="Times New Roman"/>
          <w:i/>
          <w:iCs/>
          <w:sz w:val="22"/>
          <w:szCs w:val="22"/>
        </w:rPr>
        <w:t xml:space="preserve">automated </w:t>
      </w:r>
      <w:r w:rsidRPr="00A66780">
        <w:rPr>
          <w:rFonts w:ascii="Cambria" w:hAnsi="Cambria" w:cs="Times New Roman"/>
          <w:i/>
          <w:iCs/>
          <w:sz w:val="22"/>
          <w:szCs w:val="22"/>
        </w:rPr>
        <w:t xml:space="preserve">system components and placement </w:t>
      </w:r>
      <w:r w:rsidRPr="008A69C7">
        <w:rPr>
          <w:rFonts w:ascii="Cambria" w:hAnsi="Cambria" w:cs="Times New Roman"/>
          <w:i/>
          <w:iCs/>
          <w:sz w:val="22"/>
          <w:szCs w:val="22"/>
        </w:rPr>
        <w:t>should be part of the driving training.</w:t>
      </w:r>
    </w:p>
    <w:p w14:paraId="0B132656" w14:textId="77777777" w:rsidR="00DC0804" w:rsidRPr="008A69C7" w:rsidRDefault="00DC0804" w:rsidP="00DC0804">
      <w:pPr>
        <w:pStyle w:val="ListParagraph"/>
        <w:rPr>
          <w:rFonts w:ascii="Cambria" w:hAnsi="Cambria" w:cs="Times New Roman"/>
          <w:i/>
          <w:iCs/>
          <w:sz w:val="22"/>
          <w:szCs w:val="22"/>
        </w:rPr>
      </w:pPr>
    </w:p>
    <w:p w14:paraId="78B26A1C"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Purely visual or verbal instructional formats lead to better acquisition of information and foster deeper learning than a multi-media instructional format.</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6F9DAF34"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 xml:space="preserve">Correct answer: False; </w:t>
      </w:r>
      <w:r w:rsidRPr="00A66780">
        <w:rPr>
          <w:rFonts w:ascii="Cambria" w:hAnsi="Cambria" w:cs="Times New Roman"/>
          <w:i/>
          <w:iCs/>
          <w:sz w:val="22"/>
          <w:szCs w:val="22"/>
        </w:rPr>
        <w:t>combining words and pictures, humans are able to foster deeper learning </w:t>
      </w:r>
    </w:p>
    <w:p w14:paraId="0F5741A0" w14:textId="77777777" w:rsidR="00DC0804" w:rsidRPr="008A69C7" w:rsidRDefault="00DC0804" w:rsidP="00DC0804">
      <w:pPr>
        <w:pStyle w:val="ListParagraph"/>
        <w:rPr>
          <w:rFonts w:ascii="Cambria" w:hAnsi="Cambria" w:cs="Times New Roman"/>
          <w:i/>
          <w:iCs/>
          <w:sz w:val="22"/>
          <w:szCs w:val="22"/>
        </w:rPr>
      </w:pPr>
    </w:p>
    <w:p w14:paraId="217D419D" w14:textId="77777777" w:rsidR="00DC0804" w:rsidRPr="008A69C7" w:rsidRDefault="00DC0804" w:rsidP="00DC0804">
      <w:pPr>
        <w:pStyle w:val="ListParagraph"/>
        <w:numPr>
          <w:ilvl w:val="0"/>
          <w:numId w:val="6"/>
        </w:numPr>
        <w:rPr>
          <w:rFonts w:ascii="Cambria" w:hAnsi="Cambria" w:cs="Times New Roman"/>
          <w:sz w:val="22"/>
          <w:szCs w:val="22"/>
        </w:rPr>
      </w:pPr>
      <w:r w:rsidRPr="008A69C7">
        <w:rPr>
          <w:rFonts w:ascii="Cambria" w:hAnsi="Cambria" w:cs="Times New Roman"/>
          <w:sz w:val="22"/>
          <w:szCs w:val="22"/>
        </w:rPr>
        <w:t>According to result of this study, “One size fits all” approach to ADAS training protocols will likely be effective.</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5D4AD723" w14:textId="77777777" w:rsidR="00DC0804" w:rsidRPr="008A69C7"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False; not be effective</w:t>
      </w:r>
    </w:p>
    <w:p w14:paraId="1B2C2EE9" w14:textId="77777777" w:rsidR="00DC0804" w:rsidRPr="008A69C7" w:rsidRDefault="00DC0804" w:rsidP="00DC0804">
      <w:pPr>
        <w:pStyle w:val="ListParagraph"/>
        <w:rPr>
          <w:rFonts w:ascii="Cambria" w:hAnsi="Cambria" w:cs="Times New Roman"/>
          <w:i/>
          <w:iCs/>
          <w:sz w:val="22"/>
          <w:szCs w:val="22"/>
        </w:rPr>
      </w:pPr>
    </w:p>
    <w:p w14:paraId="09106848" w14:textId="77777777" w:rsidR="00DC0804" w:rsidRPr="008A69C7" w:rsidRDefault="00DC0804" w:rsidP="00DC0804">
      <w:pPr>
        <w:pStyle w:val="ListParagraph"/>
        <w:numPr>
          <w:ilvl w:val="0"/>
          <w:numId w:val="6"/>
        </w:numPr>
        <w:rPr>
          <w:rFonts w:ascii="Cambria" w:hAnsi="Cambria" w:cs="Times New Roman"/>
          <w:sz w:val="22"/>
          <w:szCs w:val="22"/>
          <w:lang w:val="en-US"/>
        </w:rPr>
      </w:pPr>
      <w:r w:rsidRPr="008A69C7">
        <w:rPr>
          <w:rFonts w:ascii="Cambria" w:hAnsi="Cambria" w:cs="Times New Roman"/>
          <w:sz w:val="22"/>
          <w:szCs w:val="22"/>
        </w:rPr>
        <w:t xml:space="preserve">According to result of this study, </w:t>
      </w:r>
      <w:r w:rsidRPr="008A69C7">
        <w:rPr>
          <w:rFonts w:ascii="Cambria" w:hAnsi="Cambria" w:cs="Times New Roman"/>
          <w:sz w:val="22"/>
          <w:szCs w:val="22"/>
          <w:lang w:val="en-US"/>
        </w:rPr>
        <w:t>any type of ADAS training prior to driving will improve trust and performance as compared to no training at all.</w:t>
      </w:r>
      <w:r w:rsidRPr="008A69C7">
        <w:rPr>
          <w:rFonts w:ascii="Cambria" w:hAnsi="Cambria" w:cs="Times New Roman"/>
          <w:b/>
          <w:bCs/>
          <w:sz w:val="22"/>
          <w:szCs w:val="22"/>
        </w:rPr>
        <w:t xml:space="preserve"> </w:t>
      </w:r>
      <w:r w:rsidRPr="008A69C7">
        <w:rPr>
          <w:rFonts w:ascii="Times New Roman" w:hAnsi="Times New Roman" w:cs="Times New Roman"/>
          <w:b/>
          <w:bCs/>
          <w:sz w:val="22"/>
          <w:szCs w:val="22"/>
        </w:rPr>
        <w:t>□</w:t>
      </w:r>
      <w:r w:rsidRPr="008A69C7">
        <w:rPr>
          <w:rFonts w:ascii="Cambria" w:hAnsi="Cambria" w:cs="Times New Roman"/>
          <w:b/>
          <w:bCs/>
          <w:sz w:val="22"/>
          <w:szCs w:val="22"/>
        </w:rPr>
        <w:t xml:space="preserve">True  </w:t>
      </w:r>
      <w:r w:rsidRPr="008A69C7">
        <w:rPr>
          <w:rFonts w:ascii="Times New Roman" w:hAnsi="Times New Roman" w:cs="Times New Roman"/>
          <w:b/>
          <w:bCs/>
          <w:sz w:val="22"/>
          <w:szCs w:val="22"/>
        </w:rPr>
        <w:t>□</w:t>
      </w:r>
      <w:r w:rsidRPr="008A69C7">
        <w:rPr>
          <w:rFonts w:ascii="Cambria" w:hAnsi="Cambria" w:cs="Times New Roman"/>
          <w:b/>
          <w:bCs/>
          <w:sz w:val="22"/>
          <w:szCs w:val="22"/>
        </w:rPr>
        <w:t>False</w:t>
      </w:r>
    </w:p>
    <w:p w14:paraId="557D3825" w14:textId="77777777" w:rsidR="00DC0804" w:rsidRDefault="00DC0804" w:rsidP="00DC0804">
      <w:pPr>
        <w:pStyle w:val="ListParagraph"/>
        <w:rPr>
          <w:rFonts w:ascii="Cambria" w:hAnsi="Cambria" w:cs="Times New Roman"/>
          <w:i/>
          <w:iCs/>
          <w:sz w:val="22"/>
          <w:szCs w:val="22"/>
        </w:rPr>
      </w:pPr>
      <w:r w:rsidRPr="008A69C7">
        <w:rPr>
          <w:rFonts w:ascii="Cambria" w:hAnsi="Cambria" w:cs="Times New Roman"/>
          <w:i/>
          <w:iCs/>
          <w:sz w:val="22"/>
          <w:szCs w:val="22"/>
        </w:rPr>
        <w:t>Correct answer: True</w:t>
      </w:r>
    </w:p>
    <w:p w14:paraId="2B662A50" w14:textId="77777777" w:rsidR="00DC0804" w:rsidRPr="008A69C7" w:rsidRDefault="00DC0804" w:rsidP="008A69C7">
      <w:pPr>
        <w:pStyle w:val="ListParagraph"/>
        <w:rPr>
          <w:rFonts w:ascii="Cambria" w:hAnsi="Cambria" w:cs="Times New Roman"/>
          <w:i/>
          <w:iCs/>
          <w:sz w:val="22"/>
          <w:szCs w:val="22"/>
        </w:rPr>
      </w:pPr>
    </w:p>
    <w:sectPr w:rsidR="00DC0804" w:rsidRPr="008A6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6640"/>
    <w:multiLevelType w:val="hybridMultilevel"/>
    <w:tmpl w:val="FE38503E"/>
    <w:lvl w:ilvl="0" w:tplc="EC3C412A">
      <w:start w:val="1"/>
      <w:numFmt w:val="bullet"/>
      <w:lvlText w:val="•"/>
      <w:lvlJc w:val="left"/>
      <w:pPr>
        <w:tabs>
          <w:tab w:val="num" w:pos="720"/>
        </w:tabs>
        <w:ind w:left="720" w:hanging="360"/>
      </w:pPr>
      <w:rPr>
        <w:rFonts w:ascii="Times New Roman" w:hAnsi="Times New Roman" w:hint="default"/>
      </w:rPr>
    </w:lvl>
    <w:lvl w:ilvl="1" w:tplc="58F07B02" w:tentative="1">
      <w:start w:val="1"/>
      <w:numFmt w:val="bullet"/>
      <w:lvlText w:val="•"/>
      <w:lvlJc w:val="left"/>
      <w:pPr>
        <w:tabs>
          <w:tab w:val="num" w:pos="1440"/>
        </w:tabs>
        <w:ind w:left="1440" w:hanging="360"/>
      </w:pPr>
      <w:rPr>
        <w:rFonts w:ascii="Times New Roman" w:hAnsi="Times New Roman" w:hint="default"/>
      </w:rPr>
    </w:lvl>
    <w:lvl w:ilvl="2" w:tplc="655AAD4C" w:tentative="1">
      <w:start w:val="1"/>
      <w:numFmt w:val="bullet"/>
      <w:lvlText w:val="•"/>
      <w:lvlJc w:val="left"/>
      <w:pPr>
        <w:tabs>
          <w:tab w:val="num" w:pos="2160"/>
        </w:tabs>
        <w:ind w:left="2160" w:hanging="360"/>
      </w:pPr>
      <w:rPr>
        <w:rFonts w:ascii="Times New Roman" w:hAnsi="Times New Roman" w:hint="default"/>
      </w:rPr>
    </w:lvl>
    <w:lvl w:ilvl="3" w:tplc="D4288F74" w:tentative="1">
      <w:start w:val="1"/>
      <w:numFmt w:val="bullet"/>
      <w:lvlText w:val="•"/>
      <w:lvlJc w:val="left"/>
      <w:pPr>
        <w:tabs>
          <w:tab w:val="num" w:pos="2880"/>
        </w:tabs>
        <w:ind w:left="2880" w:hanging="360"/>
      </w:pPr>
      <w:rPr>
        <w:rFonts w:ascii="Times New Roman" w:hAnsi="Times New Roman" w:hint="default"/>
      </w:rPr>
    </w:lvl>
    <w:lvl w:ilvl="4" w:tplc="F08478C0" w:tentative="1">
      <w:start w:val="1"/>
      <w:numFmt w:val="bullet"/>
      <w:lvlText w:val="•"/>
      <w:lvlJc w:val="left"/>
      <w:pPr>
        <w:tabs>
          <w:tab w:val="num" w:pos="3600"/>
        </w:tabs>
        <w:ind w:left="3600" w:hanging="360"/>
      </w:pPr>
      <w:rPr>
        <w:rFonts w:ascii="Times New Roman" w:hAnsi="Times New Roman" w:hint="default"/>
      </w:rPr>
    </w:lvl>
    <w:lvl w:ilvl="5" w:tplc="C246B01E" w:tentative="1">
      <w:start w:val="1"/>
      <w:numFmt w:val="bullet"/>
      <w:lvlText w:val="•"/>
      <w:lvlJc w:val="left"/>
      <w:pPr>
        <w:tabs>
          <w:tab w:val="num" w:pos="4320"/>
        </w:tabs>
        <w:ind w:left="4320" w:hanging="360"/>
      </w:pPr>
      <w:rPr>
        <w:rFonts w:ascii="Times New Roman" w:hAnsi="Times New Roman" w:hint="default"/>
      </w:rPr>
    </w:lvl>
    <w:lvl w:ilvl="6" w:tplc="0994CC6C" w:tentative="1">
      <w:start w:val="1"/>
      <w:numFmt w:val="bullet"/>
      <w:lvlText w:val="•"/>
      <w:lvlJc w:val="left"/>
      <w:pPr>
        <w:tabs>
          <w:tab w:val="num" w:pos="5040"/>
        </w:tabs>
        <w:ind w:left="5040" w:hanging="360"/>
      </w:pPr>
      <w:rPr>
        <w:rFonts w:ascii="Times New Roman" w:hAnsi="Times New Roman" w:hint="default"/>
      </w:rPr>
    </w:lvl>
    <w:lvl w:ilvl="7" w:tplc="FC04DFC2" w:tentative="1">
      <w:start w:val="1"/>
      <w:numFmt w:val="bullet"/>
      <w:lvlText w:val="•"/>
      <w:lvlJc w:val="left"/>
      <w:pPr>
        <w:tabs>
          <w:tab w:val="num" w:pos="5760"/>
        </w:tabs>
        <w:ind w:left="5760" w:hanging="360"/>
      </w:pPr>
      <w:rPr>
        <w:rFonts w:ascii="Times New Roman" w:hAnsi="Times New Roman" w:hint="default"/>
      </w:rPr>
    </w:lvl>
    <w:lvl w:ilvl="8" w:tplc="B1F0F8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FDF05F4"/>
    <w:multiLevelType w:val="hybridMultilevel"/>
    <w:tmpl w:val="F048A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C0FAF"/>
    <w:multiLevelType w:val="hybridMultilevel"/>
    <w:tmpl w:val="BCD6E7EE"/>
    <w:lvl w:ilvl="0" w:tplc="11A6752A">
      <w:start w:val="1"/>
      <w:numFmt w:val="bullet"/>
      <w:lvlText w:val="•"/>
      <w:lvlJc w:val="left"/>
      <w:pPr>
        <w:tabs>
          <w:tab w:val="num" w:pos="720"/>
        </w:tabs>
        <w:ind w:left="720" w:hanging="360"/>
      </w:pPr>
      <w:rPr>
        <w:rFonts w:ascii="Arial" w:hAnsi="Arial" w:hint="default"/>
      </w:rPr>
    </w:lvl>
    <w:lvl w:ilvl="1" w:tplc="393876EA" w:tentative="1">
      <w:start w:val="1"/>
      <w:numFmt w:val="bullet"/>
      <w:lvlText w:val="•"/>
      <w:lvlJc w:val="left"/>
      <w:pPr>
        <w:tabs>
          <w:tab w:val="num" w:pos="1440"/>
        </w:tabs>
        <w:ind w:left="1440" w:hanging="360"/>
      </w:pPr>
      <w:rPr>
        <w:rFonts w:ascii="Arial" w:hAnsi="Arial" w:hint="default"/>
      </w:rPr>
    </w:lvl>
    <w:lvl w:ilvl="2" w:tplc="91562264" w:tentative="1">
      <w:start w:val="1"/>
      <w:numFmt w:val="bullet"/>
      <w:lvlText w:val="•"/>
      <w:lvlJc w:val="left"/>
      <w:pPr>
        <w:tabs>
          <w:tab w:val="num" w:pos="2160"/>
        </w:tabs>
        <w:ind w:left="2160" w:hanging="360"/>
      </w:pPr>
      <w:rPr>
        <w:rFonts w:ascii="Arial" w:hAnsi="Arial" w:hint="default"/>
      </w:rPr>
    </w:lvl>
    <w:lvl w:ilvl="3" w:tplc="C270D674" w:tentative="1">
      <w:start w:val="1"/>
      <w:numFmt w:val="bullet"/>
      <w:lvlText w:val="•"/>
      <w:lvlJc w:val="left"/>
      <w:pPr>
        <w:tabs>
          <w:tab w:val="num" w:pos="2880"/>
        </w:tabs>
        <w:ind w:left="2880" w:hanging="360"/>
      </w:pPr>
      <w:rPr>
        <w:rFonts w:ascii="Arial" w:hAnsi="Arial" w:hint="default"/>
      </w:rPr>
    </w:lvl>
    <w:lvl w:ilvl="4" w:tplc="E2406E04" w:tentative="1">
      <w:start w:val="1"/>
      <w:numFmt w:val="bullet"/>
      <w:lvlText w:val="•"/>
      <w:lvlJc w:val="left"/>
      <w:pPr>
        <w:tabs>
          <w:tab w:val="num" w:pos="3600"/>
        </w:tabs>
        <w:ind w:left="3600" w:hanging="360"/>
      </w:pPr>
      <w:rPr>
        <w:rFonts w:ascii="Arial" w:hAnsi="Arial" w:hint="default"/>
      </w:rPr>
    </w:lvl>
    <w:lvl w:ilvl="5" w:tplc="0A54751E" w:tentative="1">
      <w:start w:val="1"/>
      <w:numFmt w:val="bullet"/>
      <w:lvlText w:val="•"/>
      <w:lvlJc w:val="left"/>
      <w:pPr>
        <w:tabs>
          <w:tab w:val="num" w:pos="4320"/>
        </w:tabs>
        <w:ind w:left="4320" w:hanging="360"/>
      </w:pPr>
      <w:rPr>
        <w:rFonts w:ascii="Arial" w:hAnsi="Arial" w:hint="default"/>
      </w:rPr>
    </w:lvl>
    <w:lvl w:ilvl="6" w:tplc="8500CEA4" w:tentative="1">
      <w:start w:val="1"/>
      <w:numFmt w:val="bullet"/>
      <w:lvlText w:val="•"/>
      <w:lvlJc w:val="left"/>
      <w:pPr>
        <w:tabs>
          <w:tab w:val="num" w:pos="5040"/>
        </w:tabs>
        <w:ind w:left="5040" w:hanging="360"/>
      </w:pPr>
      <w:rPr>
        <w:rFonts w:ascii="Arial" w:hAnsi="Arial" w:hint="default"/>
      </w:rPr>
    </w:lvl>
    <w:lvl w:ilvl="7" w:tplc="EB8883D8" w:tentative="1">
      <w:start w:val="1"/>
      <w:numFmt w:val="bullet"/>
      <w:lvlText w:val="•"/>
      <w:lvlJc w:val="left"/>
      <w:pPr>
        <w:tabs>
          <w:tab w:val="num" w:pos="5760"/>
        </w:tabs>
        <w:ind w:left="5760" w:hanging="360"/>
      </w:pPr>
      <w:rPr>
        <w:rFonts w:ascii="Arial" w:hAnsi="Arial" w:hint="default"/>
      </w:rPr>
    </w:lvl>
    <w:lvl w:ilvl="8" w:tplc="64B61A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C509BE"/>
    <w:multiLevelType w:val="hybridMultilevel"/>
    <w:tmpl w:val="C09EEAC4"/>
    <w:lvl w:ilvl="0" w:tplc="EB06C42C">
      <w:start w:val="1"/>
      <w:numFmt w:val="bullet"/>
      <w:lvlText w:val="•"/>
      <w:lvlJc w:val="left"/>
      <w:pPr>
        <w:tabs>
          <w:tab w:val="num" w:pos="720"/>
        </w:tabs>
        <w:ind w:left="720" w:hanging="360"/>
      </w:pPr>
      <w:rPr>
        <w:rFonts w:ascii="Arial" w:hAnsi="Arial" w:hint="default"/>
      </w:rPr>
    </w:lvl>
    <w:lvl w:ilvl="1" w:tplc="7B78219E" w:tentative="1">
      <w:start w:val="1"/>
      <w:numFmt w:val="bullet"/>
      <w:lvlText w:val="•"/>
      <w:lvlJc w:val="left"/>
      <w:pPr>
        <w:tabs>
          <w:tab w:val="num" w:pos="1440"/>
        </w:tabs>
        <w:ind w:left="1440" w:hanging="360"/>
      </w:pPr>
      <w:rPr>
        <w:rFonts w:ascii="Arial" w:hAnsi="Arial" w:hint="default"/>
      </w:rPr>
    </w:lvl>
    <w:lvl w:ilvl="2" w:tplc="FC5AB8C8" w:tentative="1">
      <w:start w:val="1"/>
      <w:numFmt w:val="bullet"/>
      <w:lvlText w:val="•"/>
      <w:lvlJc w:val="left"/>
      <w:pPr>
        <w:tabs>
          <w:tab w:val="num" w:pos="2160"/>
        </w:tabs>
        <w:ind w:left="2160" w:hanging="360"/>
      </w:pPr>
      <w:rPr>
        <w:rFonts w:ascii="Arial" w:hAnsi="Arial" w:hint="default"/>
      </w:rPr>
    </w:lvl>
    <w:lvl w:ilvl="3" w:tplc="75A48840" w:tentative="1">
      <w:start w:val="1"/>
      <w:numFmt w:val="bullet"/>
      <w:lvlText w:val="•"/>
      <w:lvlJc w:val="left"/>
      <w:pPr>
        <w:tabs>
          <w:tab w:val="num" w:pos="2880"/>
        </w:tabs>
        <w:ind w:left="2880" w:hanging="360"/>
      </w:pPr>
      <w:rPr>
        <w:rFonts w:ascii="Arial" w:hAnsi="Arial" w:hint="default"/>
      </w:rPr>
    </w:lvl>
    <w:lvl w:ilvl="4" w:tplc="693A5906" w:tentative="1">
      <w:start w:val="1"/>
      <w:numFmt w:val="bullet"/>
      <w:lvlText w:val="•"/>
      <w:lvlJc w:val="left"/>
      <w:pPr>
        <w:tabs>
          <w:tab w:val="num" w:pos="3600"/>
        </w:tabs>
        <w:ind w:left="3600" w:hanging="360"/>
      </w:pPr>
      <w:rPr>
        <w:rFonts w:ascii="Arial" w:hAnsi="Arial" w:hint="default"/>
      </w:rPr>
    </w:lvl>
    <w:lvl w:ilvl="5" w:tplc="9990A980" w:tentative="1">
      <w:start w:val="1"/>
      <w:numFmt w:val="bullet"/>
      <w:lvlText w:val="•"/>
      <w:lvlJc w:val="left"/>
      <w:pPr>
        <w:tabs>
          <w:tab w:val="num" w:pos="4320"/>
        </w:tabs>
        <w:ind w:left="4320" w:hanging="360"/>
      </w:pPr>
      <w:rPr>
        <w:rFonts w:ascii="Arial" w:hAnsi="Arial" w:hint="default"/>
      </w:rPr>
    </w:lvl>
    <w:lvl w:ilvl="6" w:tplc="0068E9E6" w:tentative="1">
      <w:start w:val="1"/>
      <w:numFmt w:val="bullet"/>
      <w:lvlText w:val="•"/>
      <w:lvlJc w:val="left"/>
      <w:pPr>
        <w:tabs>
          <w:tab w:val="num" w:pos="5040"/>
        </w:tabs>
        <w:ind w:left="5040" w:hanging="360"/>
      </w:pPr>
      <w:rPr>
        <w:rFonts w:ascii="Arial" w:hAnsi="Arial" w:hint="default"/>
      </w:rPr>
    </w:lvl>
    <w:lvl w:ilvl="7" w:tplc="DF1262F0" w:tentative="1">
      <w:start w:val="1"/>
      <w:numFmt w:val="bullet"/>
      <w:lvlText w:val="•"/>
      <w:lvlJc w:val="left"/>
      <w:pPr>
        <w:tabs>
          <w:tab w:val="num" w:pos="5760"/>
        </w:tabs>
        <w:ind w:left="5760" w:hanging="360"/>
      </w:pPr>
      <w:rPr>
        <w:rFonts w:ascii="Arial" w:hAnsi="Arial" w:hint="default"/>
      </w:rPr>
    </w:lvl>
    <w:lvl w:ilvl="8" w:tplc="213095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E472EB"/>
    <w:multiLevelType w:val="hybridMultilevel"/>
    <w:tmpl w:val="F048A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A4C1F"/>
    <w:multiLevelType w:val="hybridMultilevel"/>
    <w:tmpl w:val="E7E03120"/>
    <w:lvl w:ilvl="0" w:tplc="F0CA3A54">
      <w:start w:val="1"/>
      <w:numFmt w:val="bullet"/>
      <w:lvlText w:val="•"/>
      <w:lvlJc w:val="left"/>
      <w:pPr>
        <w:tabs>
          <w:tab w:val="num" w:pos="720"/>
        </w:tabs>
        <w:ind w:left="720" w:hanging="360"/>
      </w:pPr>
      <w:rPr>
        <w:rFonts w:ascii="Arial" w:hAnsi="Arial" w:hint="default"/>
      </w:rPr>
    </w:lvl>
    <w:lvl w:ilvl="1" w:tplc="2FEE0B6A" w:tentative="1">
      <w:start w:val="1"/>
      <w:numFmt w:val="bullet"/>
      <w:lvlText w:val="•"/>
      <w:lvlJc w:val="left"/>
      <w:pPr>
        <w:tabs>
          <w:tab w:val="num" w:pos="1440"/>
        </w:tabs>
        <w:ind w:left="1440" w:hanging="360"/>
      </w:pPr>
      <w:rPr>
        <w:rFonts w:ascii="Arial" w:hAnsi="Arial" w:hint="default"/>
      </w:rPr>
    </w:lvl>
    <w:lvl w:ilvl="2" w:tplc="379A6F94" w:tentative="1">
      <w:start w:val="1"/>
      <w:numFmt w:val="bullet"/>
      <w:lvlText w:val="•"/>
      <w:lvlJc w:val="left"/>
      <w:pPr>
        <w:tabs>
          <w:tab w:val="num" w:pos="2160"/>
        </w:tabs>
        <w:ind w:left="2160" w:hanging="360"/>
      </w:pPr>
      <w:rPr>
        <w:rFonts w:ascii="Arial" w:hAnsi="Arial" w:hint="default"/>
      </w:rPr>
    </w:lvl>
    <w:lvl w:ilvl="3" w:tplc="00260FDC" w:tentative="1">
      <w:start w:val="1"/>
      <w:numFmt w:val="bullet"/>
      <w:lvlText w:val="•"/>
      <w:lvlJc w:val="left"/>
      <w:pPr>
        <w:tabs>
          <w:tab w:val="num" w:pos="2880"/>
        </w:tabs>
        <w:ind w:left="2880" w:hanging="360"/>
      </w:pPr>
      <w:rPr>
        <w:rFonts w:ascii="Arial" w:hAnsi="Arial" w:hint="default"/>
      </w:rPr>
    </w:lvl>
    <w:lvl w:ilvl="4" w:tplc="E460B85C" w:tentative="1">
      <w:start w:val="1"/>
      <w:numFmt w:val="bullet"/>
      <w:lvlText w:val="•"/>
      <w:lvlJc w:val="left"/>
      <w:pPr>
        <w:tabs>
          <w:tab w:val="num" w:pos="3600"/>
        </w:tabs>
        <w:ind w:left="3600" w:hanging="360"/>
      </w:pPr>
      <w:rPr>
        <w:rFonts w:ascii="Arial" w:hAnsi="Arial" w:hint="default"/>
      </w:rPr>
    </w:lvl>
    <w:lvl w:ilvl="5" w:tplc="1DB4CB9C" w:tentative="1">
      <w:start w:val="1"/>
      <w:numFmt w:val="bullet"/>
      <w:lvlText w:val="•"/>
      <w:lvlJc w:val="left"/>
      <w:pPr>
        <w:tabs>
          <w:tab w:val="num" w:pos="4320"/>
        </w:tabs>
        <w:ind w:left="4320" w:hanging="360"/>
      </w:pPr>
      <w:rPr>
        <w:rFonts w:ascii="Arial" w:hAnsi="Arial" w:hint="default"/>
      </w:rPr>
    </w:lvl>
    <w:lvl w:ilvl="6" w:tplc="BACA69EA" w:tentative="1">
      <w:start w:val="1"/>
      <w:numFmt w:val="bullet"/>
      <w:lvlText w:val="•"/>
      <w:lvlJc w:val="left"/>
      <w:pPr>
        <w:tabs>
          <w:tab w:val="num" w:pos="5040"/>
        </w:tabs>
        <w:ind w:left="5040" w:hanging="360"/>
      </w:pPr>
      <w:rPr>
        <w:rFonts w:ascii="Arial" w:hAnsi="Arial" w:hint="default"/>
      </w:rPr>
    </w:lvl>
    <w:lvl w:ilvl="7" w:tplc="B23C23B0" w:tentative="1">
      <w:start w:val="1"/>
      <w:numFmt w:val="bullet"/>
      <w:lvlText w:val="•"/>
      <w:lvlJc w:val="left"/>
      <w:pPr>
        <w:tabs>
          <w:tab w:val="num" w:pos="5760"/>
        </w:tabs>
        <w:ind w:left="5760" w:hanging="360"/>
      </w:pPr>
      <w:rPr>
        <w:rFonts w:ascii="Arial" w:hAnsi="Arial" w:hint="default"/>
      </w:rPr>
    </w:lvl>
    <w:lvl w:ilvl="8" w:tplc="8742673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98"/>
    <w:rsid w:val="00050C5F"/>
    <w:rsid w:val="00062494"/>
    <w:rsid w:val="00144D4D"/>
    <w:rsid w:val="00227BC4"/>
    <w:rsid w:val="00251398"/>
    <w:rsid w:val="002A7EFA"/>
    <w:rsid w:val="003C2F26"/>
    <w:rsid w:val="004F6218"/>
    <w:rsid w:val="005338B0"/>
    <w:rsid w:val="007E1E69"/>
    <w:rsid w:val="00847BAB"/>
    <w:rsid w:val="00856A08"/>
    <w:rsid w:val="00871A2C"/>
    <w:rsid w:val="008A69C7"/>
    <w:rsid w:val="008B1D7A"/>
    <w:rsid w:val="00901D83"/>
    <w:rsid w:val="00957B86"/>
    <w:rsid w:val="00A66780"/>
    <w:rsid w:val="00A72CEB"/>
    <w:rsid w:val="00AD0835"/>
    <w:rsid w:val="00DC0804"/>
    <w:rsid w:val="00DC7D26"/>
    <w:rsid w:val="00E90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E1EF"/>
  <w15:chartTrackingRefBased/>
  <w15:docId w15:val="{BDB54A64-F933-429B-90E9-3FE01861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F26"/>
    <w:pPr>
      <w:spacing w:line="276" w:lineRule="auto"/>
    </w:pPr>
    <w:rPr>
      <w:rFonts w:eastAsiaTheme="minorEastAsia" w:cstheme="minorHAns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69"/>
    <w:pPr>
      <w:ind w:left="720"/>
      <w:contextualSpacing/>
    </w:pPr>
  </w:style>
  <w:style w:type="character" w:styleId="PlaceholderText">
    <w:name w:val="Placeholder Text"/>
    <w:basedOn w:val="DefaultParagraphFont"/>
    <w:uiPriority w:val="99"/>
    <w:semiHidden/>
    <w:rsid w:val="00E90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0503">
      <w:bodyDiv w:val="1"/>
      <w:marLeft w:val="0"/>
      <w:marRight w:val="0"/>
      <w:marTop w:val="0"/>
      <w:marBottom w:val="0"/>
      <w:divBdr>
        <w:top w:val="none" w:sz="0" w:space="0" w:color="auto"/>
        <w:left w:val="none" w:sz="0" w:space="0" w:color="auto"/>
        <w:bottom w:val="none" w:sz="0" w:space="0" w:color="auto"/>
        <w:right w:val="none" w:sz="0" w:space="0" w:color="auto"/>
      </w:divBdr>
      <w:divsChild>
        <w:div w:id="242616788">
          <w:marLeft w:val="360"/>
          <w:marRight w:val="0"/>
          <w:marTop w:val="200"/>
          <w:marBottom w:val="0"/>
          <w:divBdr>
            <w:top w:val="none" w:sz="0" w:space="0" w:color="auto"/>
            <w:left w:val="none" w:sz="0" w:space="0" w:color="auto"/>
            <w:bottom w:val="none" w:sz="0" w:space="0" w:color="auto"/>
            <w:right w:val="none" w:sz="0" w:space="0" w:color="auto"/>
          </w:divBdr>
        </w:div>
      </w:divsChild>
    </w:div>
    <w:div w:id="846484665">
      <w:bodyDiv w:val="1"/>
      <w:marLeft w:val="0"/>
      <w:marRight w:val="0"/>
      <w:marTop w:val="0"/>
      <w:marBottom w:val="0"/>
      <w:divBdr>
        <w:top w:val="none" w:sz="0" w:space="0" w:color="auto"/>
        <w:left w:val="none" w:sz="0" w:space="0" w:color="auto"/>
        <w:bottom w:val="none" w:sz="0" w:space="0" w:color="auto"/>
        <w:right w:val="none" w:sz="0" w:space="0" w:color="auto"/>
      </w:divBdr>
      <w:divsChild>
        <w:div w:id="1348142885">
          <w:marLeft w:val="547"/>
          <w:marRight w:val="0"/>
          <w:marTop w:val="0"/>
          <w:marBottom w:val="0"/>
          <w:divBdr>
            <w:top w:val="none" w:sz="0" w:space="0" w:color="auto"/>
            <w:left w:val="none" w:sz="0" w:space="0" w:color="auto"/>
            <w:bottom w:val="none" w:sz="0" w:space="0" w:color="auto"/>
            <w:right w:val="none" w:sz="0" w:space="0" w:color="auto"/>
          </w:divBdr>
        </w:div>
      </w:divsChild>
    </w:div>
    <w:div w:id="1067613450">
      <w:bodyDiv w:val="1"/>
      <w:marLeft w:val="0"/>
      <w:marRight w:val="0"/>
      <w:marTop w:val="0"/>
      <w:marBottom w:val="0"/>
      <w:divBdr>
        <w:top w:val="none" w:sz="0" w:space="0" w:color="auto"/>
        <w:left w:val="none" w:sz="0" w:space="0" w:color="auto"/>
        <w:bottom w:val="none" w:sz="0" w:space="0" w:color="auto"/>
        <w:right w:val="none" w:sz="0" w:space="0" w:color="auto"/>
      </w:divBdr>
      <w:divsChild>
        <w:div w:id="19626034">
          <w:marLeft w:val="274"/>
          <w:marRight w:val="0"/>
          <w:marTop w:val="0"/>
          <w:marBottom w:val="0"/>
          <w:divBdr>
            <w:top w:val="none" w:sz="0" w:space="0" w:color="auto"/>
            <w:left w:val="none" w:sz="0" w:space="0" w:color="auto"/>
            <w:bottom w:val="none" w:sz="0" w:space="0" w:color="auto"/>
            <w:right w:val="none" w:sz="0" w:space="0" w:color="auto"/>
          </w:divBdr>
        </w:div>
      </w:divsChild>
    </w:div>
    <w:div w:id="1819616476">
      <w:bodyDiv w:val="1"/>
      <w:marLeft w:val="0"/>
      <w:marRight w:val="0"/>
      <w:marTop w:val="0"/>
      <w:marBottom w:val="0"/>
      <w:divBdr>
        <w:top w:val="none" w:sz="0" w:space="0" w:color="auto"/>
        <w:left w:val="none" w:sz="0" w:space="0" w:color="auto"/>
        <w:bottom w:val="none" w:sz="0" w:space="0" w:color="auto"/>
        <w:right w:val="none" w:sz="0" w:space="0" w:color="auto"/>
      </w:divBdr>
      <w:divsChild>
        <w:div w:id="17406379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SGH</dc:creator>
  <cp:keywords/>
  <dc:description/>
  <cp:lastModifiedBy>Sahar Ghanipoor Machiani</cp:lastModifiedBy>
  <cp:revision>21</cp:revision>
  <dcterms:created xsi:type="dcterms:W3CDTF">2018-11-09T00:21:00Z</dcterms:created>
  <dcterms:modified xsi:type="dcterms:W3CDTF">2018-12-05T22:53:00Z</dcterms:modified>
</cp:coreProperties>
</file>